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A9" w:rsidRDefault="0063426C" w:rsidP="00952A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489705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952AA9" w:rsidRDefault="00952AA9" w:rsidP="00952AA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52AA9" w:rsidRDefault="00952AA9" w:rsidP="00952AA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952AA9" w:rsidRDefault="00952AA9" w:rsidP="00952AA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52AA9" w:rsidRDefault="00952AA9" w:rsidP="00952A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52AA9" w:rsidRDefault="00952AA9" w:rsidP="00952A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52AA9" w:rsidRDefault="00952AA9" w:rsidP="00952A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52AA9" w:rsidRDefault="00952AA9" w:rsidP="00952A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52AA9" w:rsidRDefault="00952AA9" w:rsidP="00952A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52AA9" w:rsidRDefault="00952AA9" w:rsidP="00952A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52AA9" w:rsidRDefault="00952AA9" w:rsidP="00952AA9"/>
    <w:p w:rsidR="00952AA9" w:rsidRDefault="00952AA9" w:rsidP="00952A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65133" w:rsidRPr="00265133" w:rsidRDefault="00265133" w:rsidP="00265133"/>
    <w:p w:rsidR="00952AA9" w:rsidRDefault="00265133" w:rsidP="00952AA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  </w:t>
      </w:r>
      <w:r>
        <w:rPr>
          <w:b/>
        </w:rPr>
        <w:t xml:space="preserve"> 31 декабря 2015 г.  </w:t>
      </w:r>
      <w:r w:rsidR="00F17FB6">
        <w:rPr>
          <w:b/>
        </w:rPr>
        <w:t xml:space="preserve"> </w:t>
      </w:r>
      <w:r>
        <w:rPr>
          <w:b/>
        </w:rPr>
        <w:t xml:space="preserve">№ 38 </w:t>
      </w:r>
    </w:p>
    <w:p w:rsidR="00952AA9" w:rsidRDefault="00952AA9" w:rsidP="00952AA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52AA9" w:rsidRDefault="00952AA9" w:rsidP="00952AA9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</w:t>
      </w:r>
    </w:p>
    <w:p w:rsidR="00952AA9" w:rsidRDefault="00952AA9" w:rsidP="00952AA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52AA9" w:rsidRDefault="00952AA9" w:rsidP="00952AA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52AA9" w:rsidRDefault="00952AA9" w:rsidP="00952AA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952AA9">
        <w:rPr>
          <w:sz w:val="28"/>
          <w:szCs w:val="28"/>
        </w:rPr>
        <w:t xml:space="preserve">Федеральным </w:t>
      </w:r>
      <w:r w:rsidRPr="00952AA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52A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52AA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52A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952AA9">
        <w:rPr>
          <w:sz w:val="28"/>
          <w:szCs w:val="28"/>
        </w:rPr>
        <w:t>, в целях совершенствования системы комплексного</w:t>
      </w:r>
      <w:r>
        <w:rPr>
          <w:sz w:val="28"/>
        </w:rPr>
        <w:t xml:space="preserve"> благоустройства сельского поселения Красносельское,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952AA9" w:rsidRDefault="00952AA9" w:rsidP="00952AA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2AA9" w:rsidRDefault="00952AA9" w:rsidP="00952A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Красносельское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952AA9" w:rsidRDefault="00952AA9" w:rsidP="00952A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52AA9" w:rsidRDefault="00952AA9" w:rsidP="00952A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52AA9" w:rsidRDefault="00952AA9" w:rsidP="00952AA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952AA9" w:rsidRDefault="00952AA9" w:rsidP="00952AA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952AA9" w:rsidRDefault="00952AA9" w:rsidP="00952AA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52AA9" w:rsidRDefault="00952AA9" w:rsidP="00952AA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52AA9" w:rsidRDefault="00952AA9" w:rsidP="00952AA9">
      <w:pPr>
        <w:widowControl/>
        <w:suppressAutoHyphens w:val="0"/>
        <w:rPr>
          <w:sz w:val="28"/>
        </w:rPr>
        <w:sectPr w:rsidR="00952AA9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952AA9" w:rsidTr="00952AA9">
        <w:tc>
          <w:tcPr>
            <w:tcW w:w="5044" w:type="dxa"/>
          </w:tcPr>
          <w:p w:rsidR="00952AA9" w:rsidRDefault="00952AA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952AA9" w:rsidRDefault="00952AA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Красносельское муниципального района Сергиевский</w:t>
            </w:r>
          </w:p>
          <w:p w:rsidR="00952AA9" w:rsidRDefault="00952AA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</w:t>
            </w:r>
            <w:r w:rsidR="00265133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38  от 31 декабря </w:t>
            </w:r>
            <w:r w:rsidR="00F17FB6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2015г.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952AA9" w:rsidRDefault="00952AA9" w:rsidP="00952AA9">
      <w:pPr>
        <w:jc w:val="right"/>
      </w:pPr>
    </w:p>
    <w:p w:rsidR="00952AA9" w:rsidRDefault="00952AA9" w:rsidP="00952AA9">
      <w:pPr>
        <w:jc w:val="right"/>
      </w:pPr>
    </w:p>
    <w:p w:rsidR="00952AA9" w:rsidRDefault="00952AA9" w:rsidP="00952AA9">
      <w:pPr>
        <w:jc w:val="right"/>
      </w:pPr>
    </w:p>
    <w:p w:rsidR="00952AA9" w:rsidRDefault="00952AA9" w:rsidP="00952AA9">
      <w:pPr>
        <w:jc w:val="right"/>
      </w:pPr>
    </w:p>
    <w:p w:rsidR="00952AA9" w:rsidRDefault="00952AA9" w:rsidP="00952AA9">
      <w:pPr>
        <w:jc w:val="right"/>
      </w:pPr>
    </w:p>
    <w:p w:rsidR="00952AA9" w:rsidRDefault="00952AA9" w:rsidP="00952AA9">
      <w:pPr>
        <w:jc w:val="center"/>
        <w:rPr>
          <w:sz w:val="28"/>
          <w:szCs w:val="28"/>
        </w:rPr>
      </w:pPr>
    </w:p>
    <w:p w:rsidR="00952AA9" w:rsidRDefault="00952AA9" w:rsidP="00952AA9">
      <w:pPr>
        <w:jc w:val="center"/>
        <w:rPr>
          <w:sz w:val="28"/>
          <w:szCs w:val="28"/>
        </w:rPr>
      </w:pPr>
    </w:p>
    <w:p w:rsidR="00952AA9" w:rsidRDefault="00952AA9" w:rsidP="00952AA9">
      <w:pPr>
        <w:jc w:val="center"/>
        <w:rPr>
          <w:sz w:val="28"/>
          <w:szCs w:val="28"/>
        </w:rPr>
      </w:pPr>
    </w:p>
    <w:p w:rsidR="00952AA9" w:rsidRDefault="00952AA9" w:rsidP="00952AA9">
      <w:pPr>
        <w:jc w:val="center"/>
        <w:rPr>
          <w:sz w:val="28"/>
          <w:szCs w:val="28"/>
        </w:rPr>
      </w:pPr>
    </w:p>
    <w:p w:rsidR="00952AA9" w:rsidRDefault="00952AA9" w:rsidP="00952A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52AA9" w:rsidRDefault="00952AA9" w:rsidP="00952AA9">
      <w:pPr>
        <w:jc w:val="center"/>
        <w:rPr>
          <w:sz w:val="22"/>
          <w:szCs w:val="22"/>
        </w:rPr>
      </w:pPr>
    </w:p>
    <w:p w:rsidR="00952AA9" w:rsidRDefault="00952AA9" w:rsidP="00952AA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Красносельское муниципального района Сергиевский» на 2016-2018гг.</w:t>
      </w:r>
    </w:p>
    <w:p w:rsidR="00952AA9" w:rsidRDefault="00952AA9" w:rsidP="00952AA9">
      <w:pPr>
        <w:jc w:val="center"/>
        <w:rPr>
          <w:sz w:val="28"/>
          <w:szCs w:val="28"/>
        </w:rPr>
      </w:pPr>
    </w:p>
    <w:p w:rsidR="00952AA9" w:rsidRDefault="00952AA9" w:rsidP="00952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52AA9" w:rsidRDefault="00952AA9" w:rsidP="00952A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Красносельское муниципального района Сергиевский» на 2016-2018 г.г.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Красносельское,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Красносельское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Красносельское муниципального района Сергиевский.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2500,03872 тыс. рублей (прогноз), в том числе:</w:t>
            </w:r>
          </w:p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1973,03872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495,59555 тыс. рублей;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564,62000 тыс. рублей;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912,82317 тыс. рублей.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527,00000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952AA9" w:rsidRDefault="00952AA9" w:rsidP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527,00000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952AA9" w:rsidTr="00952AA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AA9" w:rsidRDefault="00952A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A9" w:rsidRDefault="00952A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Красносельское муниципального района Сергиевский;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952AA9" w:rsidRDefault="00952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952AA9" w:rsidRDefault="00952AA9" w:rsidP="00952AA9">
      <w:pPr>
        <w:rPr>
          <w:sz w:val="28"/>
          <w:szCs w:val="28"/>
        </w:rPr>
      </w:pPr>
    </w:p>
    <w:p w:rsidR="00952AA9" w:rsidRDefault="00952AA9" w:rsidP="00952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952AA9" w:rsidRDefault="00952AA9" w:rsidP="00952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Красносельское муниципального района Сергиевский на 2016 – 2018 г.г.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 xml:space="preserve">экономического развития сельского поселения Красносельское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952AA9" w:rsidRDefault="00952AA9" w:rsidP="00952AA9">
      <w:pPr>
        <w:jc w:val="center"/>
        <w:rPr>
          <w:b/>
          <w:sz w:val="28"/>
          <w:szCs w:val="28"/>
        </w:rPr>
      </w:pPr>
    </w:p>
    <w:p w:rsidR="00952AA9" w:rsidRDefault="00952AA9" w:rsidP="00952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Красносельское,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Красносельское.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952AA9" w:rsidRDefault="00952AA9" w:rsidP="00952A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952AA9" w:rsidRDefault="00952AA9" w:rsidP="00952A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952AA9" w:rsidRDefault="00952AA9" w:rsidP="00952A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952AA9" w:rsidRDefault="00952AA9" w:rsidP="00952A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952AA9" w:rsidRDefault="00952AA9" w:rsidP="00952A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952AA9" w:rsidRDefault="00952AA9" w:rsidP="00952A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952AA9" w:rsidRDefault="00952AA9" w:rsidP="00952A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Красносельское.</w:t>
      </w:r>
    </w:p>
    <w:p w:rsidR="00952AA9" w:rsidRDefault="00952AA9" w:rsidP="00952AA9">
      <w:pPr>
        <w:ind w:left="705"/>
        <w:jc w:val="both"/>
        <w:rPr>
          <w:b/>
          <w:sz w:val="28"/>
          <w:szCs w:val="28"/>
        </w:rPr>
      </w:pPr>
    </w:p>
    <w:p w:rsidR="00952AA9" w:rsidRDefault="00952AA9" w:rsidP="00952AA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952AA9" w:rsidRDefault="00952AA9" w:rsidP="00952AA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952AA9" w:rsidRDefault="00952AA9" w:rsidP="00952AA9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Красносельское муниципального района Сергиевский.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2500,03872 тыс. рублей, в том числе по годам: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087EE9">
        <w:rPr>
          <w:sz w:val="28"/>
          <w:szCs w:val="28"/>
        </w:rPr>
        <w:t>1022,59555</w:t>
      </w:r>
      <w:r>
        <w:rPr>
          <w:sz w:val="28"/>
          <w:szCs w:val="28"/>
        </w:rPr>
        <w:t xml:space="preserve"> тыс. рублей;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087EE9">
        <w:rPr>
          <w:sz w:val="28"/>
          <w:szCs w:val="28"/>
        </w:rPr>
        <w:t>564,62000</w:t>
      </w:r>
      <w:r>
        <w:rPr>
          <w:sz w:val="28"/>
          <w:szCs w:val="28"/>
        </w:rPr>
        <w:t xml:space="preserve"> тыс. рублей;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087EE9">
        <w:rPr>
          <w:sz w:val="28"/>
          <w:szCs w:val="28"/>
        </w:rPr>
        <w:t>912,82317</w:t>
      </w:r>
      <w:r>
        <w:rPr>
          <w:sz w:val="28"/>
          <w:szCs w:val="28"/>
        </w:rPr>
        <w:t xml:space="preserve"> тыс. рублей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Красносельское на соответствующий финансовый год.</w:t>
      </w:r>
    </w:p>
    <w:p w:rsidR="00952AA9" w:rsidRDefault="00952AA9" w:rsidP="00952AA9">
      <w:pPr>
        <w:rPr>
          <w:b/>
          <w:sz w:val="28"/>
          <w:szCs w:val="28"/>
        </w:rPr>
      </w:pPr>
    </w:p>
    <w:p w:rsidR="00952AA9" w:rsidRDefault="00952AA9" w:rsidP="00952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952AA9" w:rsidTr="00952AA9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2AA9" w:rsidRDefault="00952AA9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952AA9" w:rsidTr="00952AA9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52AA9" w:rsidTr="00952AA9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2AA9" w:rsidRDefault="00952AA9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</w:tr>
      <w:tr w:rsidR="00952AA9" w:rsidTr="00952AA9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199,88955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</w:tr>
      <w:tr w:rsidR="00952AA9" w:rsidTr="00952AA9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</w:tr>
      <w:tr w:rsidR="00952AA9" w:rsidTr="00952AA9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</w:tr>
      <w:tr w:rsidR="00952AA9" w:rsidTr="00952AA9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102,00000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564,62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912,82317</w:t>
            </w:r>
          </w:p>
        </w:tc>
      </w:tr>
      <w:tr w:rsidR="00952AA9" w:rsidTr="00952AA9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495,59555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  <w:tr w:rsidR="00952AA9" w:rsidTr="00952AA9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2AA9" w:rsidRDefault="00952AA9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</w:pPr>
            <w:r>
              <w:t>527,00000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</w:pPr>
            <w:r>
              <w:t>-</w:t>
            </w:r>
          </w:p>
        </w:tc>
      </w:tr>
      <w:tr w:rsidR="00952AA9" w:rsidTr="00952AA9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952AA9" w:rsidTr="00952AA9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952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1022,59555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A9" w:rsidRDefault="00087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</w:tbl>
    <w:p w:rsidR="00952AA9" w:rsidRDefault="00952AA9" w:rsidP="00952AA9">
      <w:pPr>
        <w:jc w:val="center"/>
        <w:rPr>
          <w:sz w:val="28"/>
          <w:szCs w:val="28"/>
        </w:rPr>
      </w:pPr>
    </w:p>
    <w:p w:rsidR="00952AA9" w:rsidRDefault="00952AA9" w:rsidP="00952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952AA9" w:rsidRDefault="00952AA9" w:rsidP="00952A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952AA9" w:rsidRDefault="00952AA9" w:rsidP="00952A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952AA9" w:rsidRDefault="00952AA9" w:rsidP="00952A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952AA9" w:rsidRDefault="00952AA9" w:rsidP="00952A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952AA9" w:rsidRDefault="00952AA9" w:rsidP="00952A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952AA9" w:rsidRDefault="00952AA9" w:rsidP="00952A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952AA9" w:rsidRDefault="00952AA9" w:rsidP="00952AA9">
      <w:pPr>
        <w:jc w:val="both"/>
        <w:rPr>
          <w:sz w:val="28"/>
          <w:szCs w:val="28"/>
        </w:rPr>
      </w:pPr>
    </w:p>
    <w:p w:rsidR="00952AA9" w:rsidRDefault="00952AA9" w:rsidP="00952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Красносельское муниципального района Сергиевский, определяющими механизм реализации муниципальных целевых программ сельского поселения Красносельское.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Красносельское:</w:t>
      </w:r>
    </w:p>
    <w:p w:rsidR="00952AA9" w:rsidRDefault="00952AA9" w:rsidP="00952AA9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952AA9" w:rsidRDefault="00952AA9" w:rsidP="00952AA9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AA9" w:rsidRDefault="00952AA9" w:rsidP="00952AA9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952AA9" w:rsidRDefault="00952AA9" w:rsidP="0095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952AA9" w:rsidRDefault="00952AA9" w:rsidP="00952AA9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952AA9" w:rsidRDefault="00952AA9" w:rsidP="00952AA9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A9"/>
    <w:rsid w:val="00025951"/>
    <w:rsid w:val="00087EE9"/>
    <w:rsid w:val="00265133"/>
    <w:rsid w:val="002E4030"/>
    <w:rsid w:val="00554B3E"/>
    <w:rsid w:val="005A4764"/>
    <w:rsid w:val="005E540A"/>
    <w:rsid w:val="0063426C"/>
    <w:rsid w:val="00687003"/>
    <w:rsid w:val="00952AA9"/>
    <w:rsid w:val="009805E7"/>
    <w:rsid w:val="009A2AA0"/>
    <w:rsid w:val="00EB26A0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52AA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52AA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2AA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52AA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AA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52AA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52A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AA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52A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A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52AA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52AA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4E01-3750-476B-B27A-C758DAD2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2016-01-14T07:07:00Z</dcterms:created>
  <dcterms:modified xsi:type="dcterms:W3CDTF">2016-01-21T11:58:00Z</dcterms:modified>
</cp:coreProperties>
</file>